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97A" w:rsidRDefault="004E197A" w:rsidP="009140E9">
      <w:pPr>
        <w:autoSpaceDE w:val="0"/>
        <w:autoSpaceDN w:val="0"/>
        <w:adjustRightInd w:val="0"/>
        <w:spacing w:before="0"/>
        <w:ind w:firstLine="0"/>
        <w:jc w:val="center"/>
      </w:pPr>
    </w:p>
    <w:p w:rsidR="004E197A" w:rsidRDefault="004E197A" w:rsidP="009140E9">
      <w:pPr>
        <w:autoSpaceDE w:val="0"/>
        <w:autoSpaceDN w:val="0"/>
        <w:adjustRightInd w:val="0"/>
        <w:spacing w:before="0"/>
        <w:ind w:firstLine="0"/>
        <w:jc w:val="center"/>
      </w:pPr>
    </w:p>
    <w:p w:rsidR="004E197A" w:rsidRDefault="004E197A" w:rsidP="009140E9">
      <w:pPr>
        <w:autoSpaceDE w:val="0"/>
        <w:autoSpaceDN w:val="0"/>
        <w:adjustRightInd w:val="0"/>
        <w:spacing w:before="0"/>
        <w:ind w:firstLine="0"/>
        <w:jc w:val="center"/>
      </w:pPr>
    </w:p>
    <w:p w:rsidR="004E197A" w:rsidRDefault="004E197A" w:rsidP="009140E9">
      <w:pPr>
        <w:autoSpaceDE w:val="0"/>
        <w:autoSpaceDN w:val="0"/>
        <w:adjustRightInd w:val="0"/>
        <w:spacing w:before="0"/>
        <w:ind w:firstLine="0"/>
        <w:jc w:val="center"/>
      </w:pPr>
    </w:p>
    <w:p w:rsidR="00C7350C" w:rsidRDefault="00C7350C" w:rsidP="009140E9">
      <w:pPr>
        <w:autoSpaceDE w:val="0"/>
        <w:autoSpaceDN w:val="0"/>
        <w:adjustRightInd w:val="0"/>
        <w:spacing w:before="0"/>
        <w:ind w:firstLine="0"/>
        <w:jc w:val="center"/>
      </w:pPr>
    </w:p>
    <w:p w:rsidR="00C7350C" w:rsidRDefault="00C7350C" w:rsidP="009140E9">
      <w:pPr>
        <w:autoSpaceDE w:val="0"/>
        <w:autoSpaceDN w:val="0"/>
        <w:adjustRightInd w:val="0"/>
        <w:spacing w:before="0"/>
        <w:ind w:firstLine="0"/>
        <w:jc w:val="center"/>
      </w:pPr>
    </w:p>
    <w:p w:rsidR="009140E9" w:rsidRDefault="009140E9" w:rsidP="009140E9">
      <w:pPr>
        <w:autoSpaceDE w:val="0"/>
        <w:autoSpaceDN w:val="0"/>
        <w:adjustRightInd w:val="0"/>
        <w:spacing w:before="0"/>
        <w:ind w:firstLine="0"/>
        <w:jc w:val="center"/>
      </w:pPr>
      <w:r>
        <w:t>Article Critique</w:t>
      </w:r>
    </w:p>
    <w:p w:rsidR="009140E9" w:rsidRDefault="009140E9" w:rsidP="009140E9">
      <w:pPr>
        <w:autoSpaceDE w:val="0"/>
        <w:autoSpaceDN w:val="0"/>
        <w:adjustRightInd w:val="0"/>
        <w:spacing w:before="0"/>
        <w:ind w:firstLine="0"/>
        <w:jc w:val="center"/>
      </w:pPr>
      <w:r>
        <w:t>Name</w:t>
      </w:r>
    </w:p>
    <w:p w:rsidR="009140E9" w:rsidRDefault="009140E9" w:rsidP="009140E9">
      <w:pPr>
        <w:autoSpaceDE w:val="0"/>
        <w:autoSpaceDN w:val="0"/>
        <w:adjustRightInd w:val="0"/>
        <w:spacing w:before="0"/>
        <w:ind w:firstLine="0"/>
        <w:jc w:val="center"/>
      </w:pPr>
      <w:r>
        <w:t xml:space="preserve">Institutional </w:t>
      </w:r>
      <w:r w:rsidR="004E197A">
        <w:t>Affiliation</w:t>
      </w:r>
    </w:p>
    <w:p w:rsidR="009140E9" w:rsidRDefault="009140E9" w:rsidP="009140E9">
      <w:r>
        <w:br w:type="page"/>
      </w:r>
    </w:p>
    <w:p w:rsidR="009140E9" w:rsidRDefault="009140E9" w:rsidP="009140E9">
      <w:pPr>
        <w:autoSpaceDE w:val="0"/>
        <w:autoSpaceDN w:val="0"/>
        <w:adjustRightInd w:val="0"/>
        <w:spacing w:before="0"/>
        <w:ind w:firstLine="0"/>
        <w:jc w:val="center"/>
      </w:pPr>
      <w:r w:rsidRPr="009140E9">
        <w:lastRenderedPageBreak/>
        <w:t>Article Critique</w:t>
      </w:r>
    </w:p>
    <w:p w:rsidR="009140E9" w:rsidRPr="004E197A" w:rsidRDefault="009140E9" w:rsidP="009140E9">
      <w:pPr>
        <w:autoSpaceDE w:val="0"/>
        <w:autoSpaceDN w:val="0"/>
        <w:adjustRightInd w:val="0"/>
        <w:spacing w:before="0"/>
        <w:ind w:firstLine="0"/>
        <w:jc w:val="center"/>
        <w:rPr>
          <w:b/>
        </w:rPr>
      </w:pPr>
      <w:r w:rsidRPr="004E197A">
        <w:rPr>
          <w:b/>
        </w:rPr>
        <w:t>Introduction</w:t>
      </w:r>
    </w:p>
    <w:p w:rsidR="006E1068" w:rsidRPr="006E1068" w:rsidRDefault="009140E9" w:rsidP="009140E9">
      <w:pPr>
        <w:autoSpaceDE w:val="0"/>
        <w:autoSpaceDN w:val="0"/>
        <w:adjustRightInd w:val="0"/>
        <w:spacing w:before="0"/>
      </w:pPr>
      <w:r>
        <w:t>‘</w:t>
      </w:r>
      <w:r w:rsidR="006E1068" w:rsidRPr="006E1068">
        <w:t>Understanding the Influence of Race/</w:t>
      </w:r>
      <w:r>
        <w:t xml:space="preserve"> </w:t>
      </w:r>
      <w:r w:rsidR="006E1068" w:rsidRPr="006E1068">
        <w:t>Ethnicity, Gender, and Class on Inequalities in</w:t>
      </w:r>
    </w:p>
    <w:p w:rsidR="006E1068" w:rsidRPr="006E1068" w:rsidRDefault="006E1068" w:rsidP="009140E9">
      <w:pPr>
        <w:autoSpaceDE w:val="0"/>
        <w:autoSpaceDN w:val="0"/>
        <w:adjustRightInd w:val="0"/>
        <w:spacing w:before="0"/>
        <w:ind w:firstLine="0"/>
      </w:pPr>
      <w:r w:rsidRPr="006E1068">
        <w:t>Academic and Non-Academic Outcomes</w:t>
      </w:r>
      <w:r w:rsidR="009140E9">
        <w:t xml:space="preserve"> </w:t>
      </w:r>
      <w:r w:rsidRPr="006E1068">
        <w:t>among Eighth-Grade Students: Findings from</w:t>
      </w:r>
    </w:p>
    <w:p w:rsidR="00D3167A" w:rsidRDefault="006E1068" w:rsidP="009140E9">
      <w:pPr>
        <w:autoSpaceDE w:val="0"/>
        <w:autoSpaceDN w:val="0"/>
        <w:adjustRightInd w:val="0"/>
        <w:spacing w:before="0"/>
        <w:ind w:firstLine="0"/>
      </w:pPr>
      <w:r w:rsidRPr="006E1068">
        <w:t>an Intersectionality Approach</w:t>
      </w:r>
      <w:r>
        <w:t xml:space="preserve">’ is an article by </w:t>
      </w:r>
      <w:r w:rsidRPr="006E1068">
        <w:t>Laia Bécares</w:t>
      </w:r>
      <w:r>
        <w:t xml:space="preserve"> and Naomi Priest which </w:t>
      </w:r>
      <w:r w:rsidR="004E197A">
        <w:t>discusses</w:t>
      </w:r>
      <w:r>
        <w:t xml:space="preserve"> how race, class and gender affects students from an academic and non-academic points of views. The main purpose of the author was to inform the readers of how the aforementioned factors have impacts on people, </w:t>
      </w:r>
      <w:r w:rsidR="004E197A">
        <w:t>particularly</w:t>
      </w:r>
      <w:r>
        <w:t xml:space="preserve"> students. The </w:t>
      </w:r>
      <w:r w:rsidR="004E197A">
        <w:t>purpose</w:t>
      </w:r>
      <w:r>
        <w:t xml:space="preserve"> of the authors was to urge parents, teachers and other people revolving the life of the student to avoid </w:t>
      </w:r>
      <w:r w:rsidR="004E197A">
        <w:t>talks or</w:t>
      </w:r>
      <w:r>
        <w:t xml:space="preserve"> acts that can hurt the students. The </w:t>
      </w:r>
      <w:r w:rsidR="004E197A">
        <w:t>authors</w:t>
      </w:r>
      <w:r>
        <w:t xml:space="preserve"> are also </w:t>
      </w:r>
      <w:r w:rsidR="004E197A">
        <w:t>trying</w:t>
      </w:r>
      <w:r>
        <w:t xml:space="preserve"> to tell parents and teachers not to use race, gender or class to determine a </w:t>
      </w:r>
      <w:r w:rsidR="004E197A">
        <w:t>student’s</w:t>
      </w:r>
      <w:r>
        <w:t xml:space="preserve"> worth or capability as all students are born equal and have </w:t>
      </w:r>
      <w:r w:rsidR="00943712">
        <w:t xml:space="preserve">different and unique </w:t>
      </w:r>
      <w:r w:rsidR="004E197A">
        <w:t>capabilities</w:t>
      </w:r>
      <w:r w:rsidR="00943712">
        <w:t>.</w:t>
      </w:r>
    </w:p>
    <w:p w:rsidR="00943712" w:rsidRDefault="00943712" w:rsidP="009140E9">
      <w:pPr>
        <w:autoSpaceDE w:val="0"/>
        <w:autoSpaceDN w:val="0"/>
        <w:adjustRightInd w:val="0"/>
        <w:spacing w:before="0"/>
      </w:pPr>
      <w:r>
        <w:t xml:space="preserve">The authors were successful in conveying the purpose of the study as </w:t>
      </w:r>
      <w:r w:rsidR="004E197A">
        <w:t>they</w:t>
      </w:r>
      <w:r>
        <w:t xml:space="preserve"> justified and exemplified the rational for their research. </w:t>
      </w:r>
      <w:r w:rsidR="004E197A">
        <w:t>They</w:t>
      </w:r>
      <w:r>
        <w:t xml:space="preserve"> also used a considerable sample size </w:t>
      </w:r>
      <w:r w:rsidR="004E197A">
        <w:t>which</w:t>
      </w:r>
      <w:r>
        <w:t xml:space="preserve"> makes their results unbiased and accurate. The authors’ introduction is not confusing and successfully presents a background to the study and cites several sources. It also </w:t>
      </w:r>
      <w:r w:rsidR="004E197A">
        <w:t>proved ides</w:t>
      </w:r>
      <w:r>
        <w:t xml:space="preserve"> a definition of each of the concepts that are later discussed in the essay. The title is a reflection of the true </w:t>
      </w:r>
      <w:r w:rsidR="004E197A">
        <w:t>nature</w:t>
      </w:r>
      <w:r>
        <w:t xml:space="preserve"> of the study as it states all the variables that make up the study. </w:t>
      </w:r>
      <w:r w:rsidR="004E197A">
        <w:t>It</w:t>
      </w:r>
      <w:r>
        <w:t xml:space="preserve"> also states the approach that the study is to take. The abstract is helpful as it </w:t>
      </w:r>
      <w:r w:rsidR="003C6B05">
        <w:t xml:space="preserve">provides a summary of the study. it helps one to grasp the aim, methodology, </w:t>
      </w:r>
      <w:r w:rsidR="004E197A">
        <w:t>purpose</w:t>
      </w:r>
      <w:r w:rsidR="003C6B05">
        <w:t>, and results in a few minutes.</w:t>
      </w:r>
    </w:p>
    <w:p w:rsidR="00C7350C" w:rsidRDefault="00C7350C" w:rsidP="009140E9">
      <w:pPr>
        <w:autoSpaceDE w:val="0"/>
        <w:autoSpaceDN w:val="0"/>
        <w:adjustRightInd w:val="0"/>
        <w:spacing w:before="0"/>
        <w:ind w:firstLine="0"/>
        <w:rPr>
          <w:b/>
          <w:i/>
        </w:rPr>
      </w:pPr>
    </w:p>
    <w:p w:rsidR="00C7350C" w:rsidRDefault="00C7350C" w:rsidP="009140E9">
      <w:pPr>
        <w:autoSpaceDE w:val="0"/>
        <w:autoSpaceDN w:val="0"/>
        <w:adjustRightInd w:val="0"/>
        <w:spacing w:before="0"/>
        <w:ind w:firstLine="0"/>
        <w:rPr>
          <w:b/>
          <w:i/>
        </w:rPr>
      </w:pPr>
    </w:p>
    <w:p w:rsidR="00C7350C" w:rsidRDefault="00C7350C" w:rsidP="009140E9">
      <w:pPr>
        <w:autoSpaceDE w:val="0"/>
        <w:autoSpaceDN w:val="0"/>
        <w:adjustRightInd w:val="0"/>
        <w:spacing w:before="0"/>
        <w:ind w:firstLine="0"/>
        <w:rPr>
          <w:b/>
          <w:i/>
        </w:rPr>
      </w:pPr>
    </w:p>
    <w:p w:rsidR="003C6B05" w:rsidRPr="009140E9" w:rsidRDefault="003C6B05" w:rsidP="009140E9">
      <w:pPr>
        <w:autoSpaceDE w:val="0"/>
        <w:autoSpaceDN w:val="0"/>
        <w:adjustRightInd w:val="0"/>
        <w:spacing w:before="0"/>
        <w:ind w:firstLine="0"/>
        <w:rPr>
          <w:b/>
          <w:i/>
        </w:rPr>
      </w:pPr>
      <w:r w:rsidRPr="009140E9">
        <w:rPr>
          <w:b/>
          <w:i/>
        </w:rPr>
        <w:lastRenderedPageBreak/>
        <w:t>Literature Review</w:t>
      </w:r>
    </w:p>
    <w:p w:rsidR="003C6B05" w:rsidRDefault="009140E9" w:rsidP="004E197A">
      <w:pPr>
        <w:autoSpaceDE w:val="0"/>
        <w:autoSpaceDN w:val="0"/>
        <w:adjustRightInd w:val="0"/>
        <w:spacing w:before="0"/>
      </w:pPr>
      <w:r>
        <w:t>Although</w:t>
      </w:r>
      <w:r w:rsidR="003C6B05">
        <w:t xml:space="preserve"> not explicitly stated, there </w:t>
      </w:r>
      <w:r>
        <w:t>study</w:t>
      </w:r>
      <w:r w:rsidR="003C6B05">
        <w:t xml:space="preserve"> contains a literature </w:t>
      </w:r>
      <w:r>
        <w:t>review. This</w:t>
      </w:r>
      <w:r w:rsidR="003C6B05">
        <w:t xml:space="preserve"> is the section where the authors review the </w:t>
      </w:r>
      <w:r>
        <w:t>previous</w:t>
      </w:r>
      <w:r w:rsidR="003C6B05">
        <w:t xml:space="preserve"> works </w:t>
      </w:r>
      <w:r>
        <w:t>o</w:t>
      </w:r>
      <w:r w:rsidR="003C6B05">
        <w:t xml:space="preserve">f other </w:t>
      </w:r>
      <w:r>
        <w:t>authors</w:t>
      </w:r>
      <w:r w:rsidR="003C6B05">
        <w:t xml:space="preserve"> and relates them to their current study. the </w:t>
      </w:r>
      <w:r>
        <w:t>authors</w:t>
      </w:r>
      <w:r w:rsidR="003C6B05">
        <w:t xml:space="preserve"> used several scholarly works in the literature review section that are </w:t>
      </w:r>
      <w:r>
        <w:t>related</w:t>
      </w:r>
      <w:r w:rsidR="003C6B05">
        <w:t xml:space="preserve"> to the current subject of gender and race. </w:t>
      </w:r>
      <w:r w:rsidR="00990759">
        <w:t xml:space="preserve">Other studies </w:t>
      </w:r>
      <w:r>
        <w:t>reviewed</w:t>
      </w:r>
      <w:r w:rsidR="00990759">
        <w:t xml:space="preserve"> in this section are about adolescence behavior, intersectionality, and gender. The studies all revolve </w:t>
      </w:r>
      <w:r>
        <w:t>around</w:t>
      </w:r>
      <w:r w:rsidR="00990759">
        <w:t xml:space="preserve"> the variables of the topic of research and the authors use the different pieces of information to create the current </w:t>
      </w:r>
      <w:r>
        <w:t>research</w:t>
      </w:r>
      <w:r w:rsidR="00990759">
        <w:t xml:space="preserve">. </w:t>
      </w:r>
    </w:p>
    <w:p w:rsidR="007C1D06" w:rsidRDefault="007C1D06" w:rsidP="009140E9">
      <w:pPr>
        <w:autoSpaceDE w:val="0"/>
        <w:autoSpaceDN w:val="0"/>
        <w:adjustRightInd w:val="0"/>
        <w:spacing w:before="0"/>
      </w:pPr>
      <w:r>
        <w:t xml:space="preserve">In </w:t>
      </w:r>
      <w:r w:rsidR="009140E9">
        <w:t>counterargument</w:t>
      </w:r>
      <w:r>
        <w:t xml:space="preserve">, gender and class do not affect academic outcomes of students. Male and female students are given equal opportunities at school and are treated equally. Students from both genders are also taught to respect everyone and there is no way gender could be the cause of declining performance. </w:t>
      </w:r>
      <w:r w:rsidR="009140E9">
        <w:t>Another</w:t>
      </w:r>
      <w:r>
        <w:t xml:space="preserve"> </w:t>
      </w:r>
      <w:r w:rsidR="009140E9">
        <w:t>study</w:t>
      </w:r>
      <w:r>
        <w:t xml:space="preserve"> also argues that social classes have no chance in determining the academic </w:t>
      </w:r>
      <w:r w:rsidR="009140E9">
        <w:t>performance of students. T</w:t>
      </w:r>
      <w:r>
        <w:t xml:space="preserve">he </w:t>
      </w:r>
      <w:r w:rsidR="009140E9">
        <w:t>author</w:t>
      </w:r>
      <w:r>
        <w:t xml:space="preserve"> argues that school is a place where equality is advocated and reinforced. The </w:t>
      </w:r>
      <w:r w:rsidR="009140E9">
        <w:t>author</w:t>
      </w:r>
      <w:r>
        <w:t xml:space="preserve"> argued that it was highly unlikely. The </w:t>
      </w:r>
      <w:r w:rsidR="009140E9">
        <w:t>author</w:t>
      </w:r>
      <w:r>
        <w:t xml:space="preserve"> successfully interpreted the facts of the </w:t>
      </w:r>
      <w:r w:rsidR="009140E9">
        <w:t>scholarly</w:t>
      </w:r>
      <w:r>
        <w:t xml:space="preserve"> sources he used to build on this study. he quote the exact words and phrases form the sources and properly references them. There were no theories used in t</w:t>
      </w:r>
      <w:r w:rsidR="009140E9">
        <w:t>h</w:t>
      </w:r>
      <w:r>
        <w:t xml:space="preserve">e </w:t>
      </w:r>
      <w:r w:rsidR="009140E9">
        <w:t>literature</w:t>
      </w:r>
      <w:r>
        <w:t xml:space="preserve"> review section of the research.</w:t>
      </w:r>
    </w:p>
    <w:p w:rsidR="00DC09E5" w:rsidRPr="009140E9" w:rsidRDefault="00DC09E5" w:rsidP="009140E9">
      <w:pPr>
        <w:autoSpaceDE w:val="0"/>
        <w:autoSpaceDN w:val="0"/>
        <w:adjustRightInd w:val="0"/>
        <w:spacing w:before="0"/>
        <w:ind w:firstLine="0"/>
        <w:rPr>
          <w:b/>
          <w:i/>
        </w:rPr>
      </w:pPr>
      <w:r w:rsidRPr="009140E9">
        <w:rPr>
          <w:b/>
          <w:i/>
        </w:rPr>
        <w:t>Methodology</w:t>
      </w:r>
    </w:p>
    <w:p w:rsidR="00DC09E5" w:rsidRDefault="00DC09E5" w:rsidP="004E197A">
      <w:pPr>
        <w:autoSpaceDE w:val="0"/>
        <w:autoSpaceDN w:val="0"/>
        <w:adjustRightInd w:val="0"/>
        <w:spacing w:before="0"/>
      </w:pPr>
      <w:r>
        <w:t xml:space="preserve">The research question that the </w:t>
      </w:r>
      <w:r w:rsidR="009140E9">
        <w:t>author</w:t>
      </w:r>
      <w:r>
        <w:t xml:space="preserve"> attempted to answer was ‘Does inequality in race/ethnicity, gender and class affect academic and non-academic performance of eth grade students?’ the research question is </w:t>
      </w:r>
      <w:r w:rsidR="009140E9">
        <w:t>clear</w:t>
      </w:r>
      <w:r>
        <w:t xml:space="preserve"> because it outlines all the variables of the study. it also makes readers to understand what the research will be about in a nutshell. The study did not have ant testable hypotheses.</w:t>
      </w:r>
      <w:r w:rsidR="00E477D1">
        <w:t xml:space="preserve"> The study used self desc</w:t>
      </w:r>
      <w:bookmarkStart w:id="0" w:name="_GoBack"/>
      <w:bookmarkEnd w:id="0"/>
      <w:r w:rsidR="00E477D1">
        <w:t xml:space="preserve">ription questionnaires are the data collection </w:t>
      </w:r>
      <w:r w:rsidR="00E477D1">
        <w:lastRenderedPageBreak/>
        <w:t xml:space="preserve">tools. The questionnaires were filed by the </w:t>
      </w:r>
      <w:r w:rsidR="009140E9">
        <w:t>students</w:t>
      </w:r>
      <w:r w:rsidR="00E477D1">
        <w:t xml:space="preserve"> </w:t>
      </w:r>
      <w:r w:rsidR="009140E9">
        <w:t>who</w:t>
      </w:r>
      <w:r w:rsidR="00E477D1">
        <w:t xml:space="preserve"> were the respondents. The study used a multistage probability sample design to </w:t>
      </w:r>
      <w:r w:rsidR="009140E9">
        <w:t>select</w:t>
      </w:r>
      <w:r w:rsidR="00E477D1">
        <w:t xml:space="preserve"> the </w:t>
      </w:r>
      <w:r w:rsidR="009140E9">
        <w:t>sample</w:t>
      </w:r>
      <w:r w:rsidR="00E477D1">
        <w:t xml:space="preserve"> of students to participate in the </w:t>
      </w:r>
      <w:r w:rsidR="009F29CF">
        <w:t xml:space="preserve">study. the study is a longitudinal study that took several years to complete. The duration of time is not sated in the study. </w:t>
      </w:r>
      <w:r w:rsidR="00BE6F8C">
        <w:t>Results</w:t>
      </w:r>
      <w:r w:rsidR="009F29CF">
        <w:t xml:space="preserve"> indicate that race, gender, and class </w:t>
      </w:r>
      <w:r w:rsidR="009140E9">
        <w:t>significantly</w:t>
      </w:r>
      <w:r w:rsidR="009F29CF">
        <w:t xml:space="preserve"> affects </w:t>
      </w:r>
      <w:r w:rsidR="009140E9">
        <w:t>students</w:t>
      </w:r>
      <w:r w:rsidR="009F29CF">
        <w:t xml:space="preserve"> in the academic and non-academic worlds. If the authors did not conduct a primary research on the topic under study, and instead used existing studies, the results could be biased and would not provide </w:t>
      </w:r>
      <w:r w:rsidR="004E197A">
        <w:t>accuracy</w:t>
      </w:r>
      <w:r w:rsidR="009F29CF">
        <w:t xml:space="preserve"> as that provided by a </w:t>
      </w:r>
      <w:r w:rsidR="009140E9">
        <w:t>primary</w:t>
      </w:r>
      <w:r w:rsidR="009F29CF">
        <w:t xml:space="preserve"> research. </w:t>
      </w:r>
      <w:r w:rsidR="00BE6F8C">
        <w:t>The</w:t>
      </w:r>
      <w:r w:rsidR="009F29CF">
        <w:t xml:space="preserve"> author would not have a </w:t>
      </w:r>
      <w:r w:rsidR="009140E9">
        <w:t>firsthand</w:t>
      </w:r>
      <w:r w:rsidR="009F29CF">
        <w:t xml:space="preserve"> experience and their results would be based on findings of other researchers which could have errors or bias.</w:t>
      </w:r>
    </w:p>
    <w:p w:rsidR="009F29CF" w:rsidRPr="009140E9" w:rsidRDefault="00F16E46" w:rsidP="009140E9">
      <w:pPr>
        <w:autoSpaceDE w:val="0"/>
        <w:autoSpaceDN w:val="0"/>
        <w:adjustRightInd w:val="0"/>
        <w:spacing w:before="0"/>
        <w:ind w:firstLine="0"/>
        <w:rPr>
          <w:b/>
          <w:i/>
        </w:rPr>
      </w:pPr>
      <w:r w:rsidRPr="009140E9">
        <w:rPr>
          <w:b/>
          <w:i/>
        </w:rPr>
        <w:t xml:space="preserve">Conclusions </w:t>
      </w:r>
      <w:r w:rsidR="009140E9" w:rsidRPr="009140E9">
        <w:rPr>
          <w:b/>
          <w:i/>
        </w:rPr>
        <w:t>And Recommendations</w:t>
      </w:r>
    </w:p>
    <w:p w:rsidR="009140E9" w:rsidRDefault="00F16E46" w:rsidP="004E197A">
      <w:pPr>
        <w:autoSpaceDE w:val="0"/>
        <w:autoSpaceDN w:val="0"/>
        <w:adjustRightInd w:val="0"/>
        <w:spacing w:before="0"/>
      </w:pPr>
      <w:r>
        <w:t xml:space="preserve">The study had few limitations of economic resources, since it was solely funded by the researchers. It was also limited by prior research as there was no previous study with such variables. The strength of the research is the combination of the unique variables that and examining how they affect students. Prior </w:t>
      </w:r>
      <w:r w:rsidR="009140E9">
        <w:t>researches</w:t>
      </w:r>
      <w:r>
        <w:t xml:space="preserve"> have only </w:t>
      </w:r>
      <w:r w:rsidR="009140E9">
        <w:t>focused</w:t>
      </w:r>
      <w:r>
        <w:t xml:space="preserve"> on one of the </w:t>
      </w:r>
      <w:r w:rsidR="009140E9">
        <w:t>variables. The</w:t>
      </w:r>
      <w:r>
        <w:t xml:space="preserve"> </w:t>
      </w:r>
      <w:r w:rsidR="009140E9">
        <w:t>weakness</w:t>
      </w:r>
      <w:r>
        <w:t xml:space="preserve"> of the research is that it used a longitudinal approach which has the possibility of making the results biased as the responses of the students might change as they get older. The authors achieved </w:t>
      </w:r>
      <w:r w:rsidR="009140E9">
        <w:t>their</w:t>
      </w:r>
      <w:r>
        <w:t xml:space="preserve"> objective of informing the readers of the negative impacts of race, gender and social class on students. If I was the one conducting this research I would </w:t>
      </w:r>
      <w:r w:rsidR="009140E9">
        <w:t xml:space="preserve">not use </w:t>
      </w:r>
      <w:r w:rsidR="004E197A">
        <w:t>longitudinal</w:t>
      </w:r>
      <w:r w:rsidR="009140E9">
        <w:t xml:space="preserve"> approach </w:t>
      </w:r>
      <w:r w:rsidR="004E197A">
        <w:t>because</w:t>
      </w:r>
      <w:r w:rsidR="009140E9">
        <w:t xml:space="preserve"> it could lead to biased results.</w:t>
      </w:r>
      <w:r w:rsidR="004E197A">
        <w:t xml:space="preserve"> </w:t>
      </w:r>
      <w:r w:rsidR="009140E9">
        <w:t xml:space="preserve">Ethical challenges of the research were explaining to the students the importance of the study. </w:t>
      </w:r>
      <w:r w:rsidR="004E197A">
        <w:t>Some</w:t>
      </w:r>
      <w:r w:rsidR="009140E9">
        <w:t xml:space="preserve"> of them were too young to understand. I would recommend the journal article to another student because of its unique approach to the issue of race, gender and social class. </w:t>
      </w:r>
    </w:p>
    <w:p w:rsidR="009140E9" w:rsidRDefault="009140E9" w:rsidP="009140E9">
      <w:r>
        <w:br w:type="page"/>
      </w:r>
    </w:p>
    <w:p w:rsidR="009140E9" w:rsidRDefault="009140E9" w:rsidP="009140E9">
      <w:pPr>
        <w:autoSpaceDE w:val="0"/>
        <w:autoSpaceDN w:val="0"/>
        <w:adjustRightInd w:val="0"/>
        <w:spacing w:before="0"/>
        <w:ind w:firstLine="0"/>
        <w:jc w:val="center"/>
      </w:pPr>
      <w:r>
        <w:lastRenderedPageBreak/>
        <w:t>References</w:t>
      </w:r>
    </w:p>
    <w:p w:rsidR="004E197A" w:rsidRDefault="00BE6F8C" w:rsidP="00BE6F8C">
      <w:pPr>
        <w:autoSpaceDE w:val="0"/>
        <w:autoSpaceDN w:val="0"/>
        <w:adjustRightInd w:val="0"/>
        <w:spacing w:before="0"/>
        <w:ind w:left="720" w:hanging="720"/>
      </w:pPr>
      <w:r>
        <w:t>Bécares, L.,</w:t>
      </w:r>
      <w:r w:rsidR="004E197A" w:rsidRPr="004E197A">
        <w:t xml:space="preserve"> </w:t>
      </w:r>
      <w:r>
        <w:t xml:space="preserve">Priest, N. (2015). </w:t>
      </w:r>
      <w:r w:rsidR="004E197A">
        <w:t>Understanding the Influence of Race/ Ethnicity, Gender, and Class on Inequalities in</w:t>
      </w:r>
      <w:r>
        <w:t xml:space="preserve"> </w:t>
      </w:r>
      <w:r w:rsidR="004E197A">
        <w:t>Academic and Non-Academic Outcomes among Eighth-Grade Students: Findings from</w:t>
      </w:r>
      <w:r>
        <w:t xml:space="preserve"> </w:t>
      </w:r>
      <w:r w:rsidR="004E197A">
        <w:t xml:space="preserve">an Intersectionality Approach. </w:t>
      </w:r>
      <w:r>
        <w:t>PLoS ONE 10(10): e0141363. doi:10.1371/journal.pone.0141363</w:t>
      </w:r>
    </w:p>
    <w:sectPr w:rsidR="004E197A" w:rsidSect="004E19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0F7" w:rsidRDefault="008250F7" w:rsidP="004E197A">
      <w:pPr>
        <w:spacing w:before="0" w:line="240" w:lineRule="auto"/>
      </w:pPr>
      <w:r>
        <w:separator/>
      </w:r>
    </w:p>
  </w:endnote>
  <w:endnote w:type="continuationSeparator" w:id="0">
    <w:p w:rsidR="008250F7" w:rsidRDefault="008250F7" w:rsidP="004E197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0F7" w:rsidRDefault="008250F7" w:rsidP="004E197A">
      <w:pPr>
        <w:spacing w:before="0" w:line="240" w:lineRule="auto"/>
      </w:pPr>
      <w:r>
        <w:separator/>
      </w:r>
    </w:p>
  </w:footnote>
  <w:footnote w:type="continuationSeparator" w:id="0">
    <w:p w:rsidR="008250F7" w:rsidRDefault="008250F7" w:rsidP="004E197A">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663674"/>
      <w:docPartObj>
        <w:docPartGallery w:val="Page Numbers (Top of Page)"/>
        <w:docPartUnique/>
      </w:docPartObj>
    </w:sdtPr>
    <w:sdtEndPr/>
    <w:sdtContent>
      <w:p w:rsidR="004E197A" w:rsidRDefault="004E197A" w:rsidP="004E197A">
        <w:pPr>
          <w:pStyle w:val="Header"/>
          <w:ind w:firstLine="0"/>
        </w:pPr>
        <w:r w:rsidRPr="004E197A">
          <w:t xml:space="preserve">ARTICLE CRITIQUE </w:t>
        </w:r>
        <w:r>
          <w:tab/>
        </w:r>
        <w:r>
          <w:tab/>
        </w:r>
        <w:r w:rsidR="008250F7">
          <w:fldChar w:fldCharType="begin"/>
        </w:r>
        <w:r w:rsidR="008250F7">
          <w:instrText xml:space="preserve"> PAGE   \* MERGEFORMAT </w:instrText>
        </w:r>
        <w:r w:rsidR="008250F7">
          <w:fldChar w:fldCharType="separate"/>
        </w:r>
        <w:r w:rsidR="00C7350C">
          <w:rPr>
            <w:noProof/>
          </w:rPr>
          <w:t>3</w:t>
        </w:r>
        <w:r w:rsidR="008250F7">
          <w:rPr>
            <w:noProof/>
          </w:rPr>
          <w:fldChar w:fldCharType="end"/>
        </w:r>
      </w:p>
    </w:sdtContent>
  </w:sdt>
  <w:p w:rsidR="004E197A" w:rsidRDefault="004E19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97A" w:rsidRDefault="004E197A" w:rsidP="004E197A">
    <w:pPr>
      <w:pStyle w:val="Header"/>
      <w:ind w:firstLine="0"/>
    </w:pPr>
    <w:r>
      <w:t xml:space="preserve">Running head: </w:t>
    </w:r>
    <w:r w:rsidRPr="004E197A">
      <w:t>ARTICLE CRITIQUE</w:t>
    </w:r>
    <w:r>
      <w:tab/>
    </w:r>
    <w:r>
      <w:tab/>
    </w:r>
    <w:sdt>
      <w:sdtPr>
        <w:id w:val="135663675"/>
        <w:docPartObj>
          <w:docPartGallery w:val="Page Numbers (Top of Page)"/>
          <w:docPartUnique/>
        </w:docPartObj>
      </w:sdtPr>
      <w:sdtEndPr/>
      <w:sdtContent>
        <w:r w:rsidR="008250F7">
          <w:fldChar w:fldCharType="begin"/>
        </w:r>
        <w:r w:rsidR="008250F7">
          <w:instrText xml:space="preserve"> PAGE   \* MERGEFORMAT </w:instrText>
        </w:r>
        <w:r w:rsidR="008250F7">
          <w:fldChar w:fldCharType="separate"/>
        </w:r>
        <w:r w:rsidR="00C7350C">
          <w:rPr>
            <w:noProof/>
          </w:rPr>
          <w:t>1</w:t>
        </w:r>
        <w:r w:rsidR="008250F7">
          <w:rPr>
            <w:noProof/>
          </w:rPr>
          <w:fldChar w:fldCharType="end"/>
        </w:r>
      </w:sdtContent>
    </w:sdt>
  </w:p>
  <w:p w:rsidR="004E197A" w:rsidRDefault="004E19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E1068"/>
    <w:rsid w:val="000E70E3"/>
    <w:rsid w:val="003C6B05"/>
    <w:rsid w:val="00483E53"/>
    <w:rsid w:val="004E197A"/>
    <w:rsid w:val="004E2347"/>
    <w:rsid w:val="0065564E"/>
    <w:rsid w:val="006E1068"/>
    <w:rsid w:val="007C1D06"/>
    <w:rsid w:val="008250F7"/>
    <w:rsid w:val="008C0C8E"/>
    <w:rsid w:val="009140E9"/>
    <w:rsid w:val="00943712"/>
    <w:rsid w:val="00990759"/>
    <w:rsid w:val="009F29CF"/>
    <w:rsid w:val="00BE6F8C"/>
    <w:rsid w:val="00C25542"/>
    <w:rsid w:val="00C7350C"/>
    <w:rsid w:val="00D13DCF"/>
    <w:rsid w:val="00DC09E5"/>
    <w:rsid w:val="00E477D1"/>
    <w:rsid w:val="00F16E46"/>
    <w:rsid w:val="00F37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7B40B"/>
  <w15:docId w15:val="{167782BE-4DC6-4A6C-98E2-35FD1ED66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24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0C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197A"/>
    <w:pPr>
      <w:tabs>
        <w:tab w:val="center" w:pos="4680"/>
        <w:tab w:val="right" w:pos="9360"/>
      </w:tabs>
      <w:spacing w:before="0" w:line="240" w:lineRule="auto"/>
    </w:pPr>
  </w:style>
  <w:style w:type="character" w:customStyle="1" w:styleId="HeaderChar">
    <w:name w:val="Header Char"/>
    <w:basedOn w:val="DefaultParagraphFont"/>
    <w:link w:val="Header"/>
    <w:uiPriority w:val="99"/>
    <w:rsid w:val="004E197A"/>
  </w:style>
  <w:style w:type="paragraph" w:styleId="Footer">
    <w:name w:val="footer"/>
    <w:basedOn w:val="Normal"/>
    <w:link w:val="FooterChar"/>
    <w:uiPriority w:val="99"/>
    <w:semiHidden/>
    <w:unhideWhenUsed/>
    <w:rsid w:val="004E197A"/>
    <w:pPr>
      <w:tabs>
        <w:tab w:val="center" w:pos="4680"/>
        <w:tab w:val="right" w:pos="9360"/>
      </w:tabs>
      <w:spacing w:before="0" w:line="240" w:lineRule="auto"/>
    </w:pPr>
  </w:style>
  <w:style w:type="character" w:customStyle="1" w:styleId="FooterChar">
    <w:name w:val="Footer Char"/>
    <w:basedOn w:val="DefaultParagraphFont"/>
    <w:link w:val="Footer"/>
    <w:uiPriority w:val="99"/>
    <w:semiHidden/>
    <w:rsid w:val="004E1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5</Pages>
  <Words>868</Words>
  <Characters>4950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 Dismuz</cp:lastModifiedBy>
  <cp:revision>2</cp:revision>
  <dcterms:created xsi:type="dcterms:W3CDTF">2019-12-12T19:39:00Z</dcterms:created>
  <dcterms:modified xsi:type="dcterms:W3CDTF">2019-12-12T22:24:00Z</dcterms:modified>
</cp:coreProperties>
</file>